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CAC" w:rsidRDefault="009B6C13" w:rsidP="00B71CAC">
      <w:pPr>
        <w:rPr>
          <w:rFonts w:cs="B Nazanin"/>
          <w:b/>
          <w:bCs/>
          <w:color w:val="943634" w:themeColor="accent2" w:themeShade="BF"/>
          <w:sz w:val="20"/>
          <w:szCs w:val="20"/>
          <w:rtl/>
        </w:rPr>
      </w:pPr>
      <w:r>
        <w:rPr>
          <w:rFonts w:cs="B Nazanin" w:hint="cs"/>
          <w:b/>
          <w:bCs/>
          <w:noProof/>
          <w:color w:val="943634" w:themeColor="accent2" w:themeShade="BF"/>
          <w:sz w:val="20"/>
          <w:szCs w:val="20"/>
          <w:rtl/>
        </w:rPr>
        <w:t>پایه اول ابتدایی</w:t>
      </w:r>
      <w:bookmarkStart w:id="0" w:name="_GoBack"/>
      <w:bookmarkEnd w:id="0"/>
    </w:p>
    <w:p w:rsidR="00B71CAC" w:rsidRDefault="00B71CAC" w:rsidP="00B71CAC">
      <w:pPr>
        <w:rPr>
          <w:rFonts w:cs="B Nazanin"/>
          <w:b/>
          <w:bCs/>
          <w:color w:val="943634" w:themeColor="accent2" w:themeShade="BF"/>
          <w:sz w:val="20"/>
          <w:szCs w:val="20"/>
          <w:rtl/>
        </w:rPr>
      </w:pPr>
    </w:p>
    <w:p w:rsidR="00B71CAC" w:rsidRPr="00B71CAC" w:rsidRDefault="00B71CAC" w:rsidP="00B71CAC">
      <w:pPr>
        <w:rPr>
          <w:rFonts w:cs="B Nazanin"/>
          <w:b/>
          <w:bCs/>
          <w:sz w:val="20"/>
          <w:szCs w:val="20"/>
          <w:rtl/>
        </w:rPr>
      </w:pPr>
    </w:p>
    <w:tbl>
      <w:tblPr>
        <w:tblStyle w:val="TableGrid"/>
        <w:bidiVisual/>
        <w:tblW w:w="15954" w:type="dxa"/>
        <w:tblBorders>
          <w:top w:val="thinThickSmallGap" w:sz="12" w:space="0" w:color="7030A0"/>
          <w:left w:val="thickThinSmallGap" w:sz="12" w:space="0" w:color="7030A0"/>
          <w:bottom w:val="thickThinSmallGap" w:sz="12" w:space="0" w:color="7030A0"/>
          <w:right w:val="thinThickSmallGap" w:sz="12" w:space="0" w:color="7030A0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3827"/>
        <w:gridCol w:w="4111"/>
        <w:gridCol w:w="3827"/>
        <w:gridCol w:w="3231"/>
      </w:tblGrid>
      <w:tr w:rsidR="00B71CAC" w:rsidRPr="00B71CAC" w:rsidTr="00091B67">
        <w:tc>
          <w:tcPr>
            <w:tcW w:w="958" w:type="dxa"/>
            <w:tcBorders>
              <w:top w:val="thinThickSmallGap" w:sz="12" w:space="0" w:color="7030A0"/>
              <w:bottom w:val="thickThinSmallGap" w:sz="12" w:space="0" w:color="7030A0"/>
              <w:right w:val="thinThickSmallGap" w:sz="12" w:space="0" w:color="7030A0"/>
            </w:tcBorders>
            <w:vAlign w:val="center"/>
          </w:tcPr>
          <w:p w:rsidR="00B71CAC" w:rsidRPr="00B71CAC" w:rsidRDefault="00B71CAC" w:rsidP="00B71CAC">
            <w:pPr>
              <w:rPr>
                <w:rFonts w:cs="B Nazanin"/>
                <w:b/>
                <w:bCs/>
                <w:color w:val="C00000"/>
                <w:sz w:val="20"/>
                <w:szCs w:val="20"/>
                <w:rtl/>
              </w:rPr>
            </w:pPr>
            <w:r w:rsidRPr="00B71CAC">
              <w:rPr>
                <w:rFonts w:cs="B Nazanin" w:hint="cs"/>
                <w:b/>
                <w:bCs/>
                <w:color w:val="C00000"/>
                <w:sz w:val="20"/>
                <w:szCs w:val="20"/>
                <w:rtl/>
              </w:rPr>
              <w:t>نام درس</w:t>
            </w:r>
          </w:p>
        </w:tc>
        <w:tc>
          <w:tcPr>
            <w:tcW w:w="3827" w:type="dxa"/>
            <w:tcBorders>
              <w:top w:val="thinThickSmallGap" w:sz="12" w:space="0" w:color="7030A0"/>
              <w:left w:val="thinThickSmallGap" w:sz="12" w:space="0" w:color="7030A0"/>
              <w:bottom w:val="thickThinSmallGap" w:sz="12" w:space="0" w:color="7030A0"/>
            </w:tcBorders>
            <w:shd w:val="clear" w:color="auto" w:fill="D6E3BC" w:themeFill="accent3" w:themeFillTint="66"/>
            <w:vAlign w:val="center"/>
          </w:tcPr>
          <w:p w:rsidR="00B71CAC" w:rsidRPr="00B71CAC" w:rsidRDefault="00B71CAC" w:rsidP="00B71CAC">
            <w:pPr>
              <w:rPr>
                <w:rFonts w:cs="B Nazanin"/>
                <w:b/>
                <w:bCs/>
                <w:color w:val="943634" w:themeColor="accent2" w:themeShade="BF"/>
                <w:sz w:val="20"/>
                <w:szCs w:val="20"/>
                <w:rtl/>
              </w:rPr>
            </w:pPr>
            <w:r w:rsidRPr="00B71CAC">
              <w:rPr>
                <w:rFonts w:cs="B Nazanin" w:hint="cs"/>
                <w:b/>
                <w:bCs/>
                <w:color w:val="943634" w:themeColor="accent2" w:themeShade="BF"/>
                <w:sz w:val="20"/>
                <w:szCs w:val="20"/>
                <w:rtl/>
              </w:rPr>
              <w:t>خیلی خوب</w:t>
            </w:r>
          </w:p>
        </w:tc>
        <w:tc>
          <w:tcPr>
            <w:tcW w:w="4111" w:type="dxa"/>
            <w:tcBorders>
              <w:top w:val="thinThickSmallGap" w:sz="12" w:space="0" w:color="7030A0"/>
              <w:bottom w:val="thickThinSmallGap" w:sz="12" w:space="0" w:color="7030A0"/>
            </w:tcBorders>
            <w:shd w:val="clear" w:color="auto" w:fill="D6E3BC" w:themeFill="accent3" w:themeFillTint="66"/>
            <w:vAlign w:val="center"/>
          </w:tcPr>
          <w:p w:rsidR="00B71CAC" w:rsidRPr="00B71CAC" w:rsidRDefault="00B71CAC" w:rsidP="00B71CAC">
            <w:pPr>
              <w:rPr>
                <w:rFonts w:cs="B Nazanin"/>
                <w:b/>
                <w:bCs/>
                <w:color w:val="943634" w:themeColor="accent2" w:themeShade="BF"/>
                <w:sz w:val="20"/>
                <w:szCs w:val="20"/>
                <w:rtl/>
              </w:rPr>
            </w:pPr>
            <w:r w:rsidRPr="00B71CAC">
              <w:rPr>
                <w:rFonts w:cs="B Nazanin" w:hint="cs"/>
                <w:b/>
                <w:bCs/>
                <w:color w:val="943634" w:themeColor="accent2" w:themeShade="BF"/>
                <w:sz w:val="20"/>
                <w:szCs w:val="20"/>
                <w:rtl/>
              </w:rPr>
              <w:t>خوب</w:t>
            </w:r>
          </w:p>
        </w:tc>
        <w:tc>
          <w:tcPr>
            <w:tcW w:w="3827" w:type="dxa"/>
            <w:tcBorders>
              <w:top w:val="thinThickSmallGap" w:sz="12" w:space="0" w:color="7030A0"/>
              <w:bottom w:val="thickThinSmallGap" w:sz="12" w:space="0" w:color="7030A0"/>
            </w:tcBorders>
            <w:shd w:val="clear" w:color="auto" w:fill="D6E3BC" w:themeFill="accent3" w:themeFillTint="66"/>
            <w:vAlign w:val="center"/>
          </w:tcPr>
          <w:p w:rsidR="00B71CAC" w:rsidRPr="00B71CAC" w:rsidRDefault="00B71CAC" w:rsidP="00B71CAC">
            <w:pPr>
              <w:rPr>
                <w:rFonts w:cs="B Nazanin"/>
                <w:b/>
                <w:bCs/>
                <w:color w:val="943634" w:themeColor="accent2" w:themeShade="BF"/>
                <w:sz w:val="20"/>
                <w:szCs w:val="20"/>
                <w:rtl/>
              </w:rPr>
            </w:pPr>
            <w:r w:rsidRPr="00B71CAC">
              <w:rPr>
                <w:rFonts w:cs="B Nazanin" w:hint="cs"/>
                <w:b/>
                <w:bCs/>
                <w:color w:val="943634" w:themeColor="accent2" w:themeShade="BF"/>
                <w:sz w:val="20"/>
                <w:szCs w:val="20"/>
                <w:rtl/>
              </w:rPr>
              <w:t>قابل قبول</w:t>
            </w:r>
          </w:p>
        </w:tc>
        <w:tc>
          <w:tcPr>
            <w:tcW w:w="3231" w:type="dxa"/>
            <w:tcBorders>
              <w:top w:val="thinThickSmallGap" w:sz="12" w:space="0" w:color="7030A0"/>
              <w:bottom w:val="thickThinSmallGap" w:sz="12" w:space="0" w:color="7030A0"/>
            </w:tcBorders>
            <w:shd w:val="clear" w:color="auto" w:fill="D6E3BC" w:themeFill="accent3" w:themeFillTint="66"/>
            <w:vAlign w:val="center"/>
          </w:tcPr>
          <w:p w:rsidR="00B71CAC" w:rsidRPr="00B71CAC" w:rsidRDefault="00B71CAC" w:rsidP="00B71CAC">
            <w:pPr>
              <w:rPr>
                <w:rFonts w:cs="B Nazanin"/>
                <w:b/>
                <w:bCs/>
                <w:color w:val="943634" w:themeColor="accent2" w:themeShade="BF"/>
                <w:sz w:val="20"/>
                <w:szCs w:val="20"/>
                <w:rtl/>
              </w:rPr>
            </w:pPr>
            <w:r w:rsidRPr="00B71CAC">
              <w:rPr>
                <w:rFonts w:cs="B Nazanin" w:hint="cs"/>
                <w:b/>
                <w:bCs/>
                <w:color w:val="943634" w:themeColor="accent2" w:themeShade="BF"/>
                <w:sz w:val="20"/>
                <w:szCs w:val="20"/>
                <w:rtl/>
              </w:rPr>
              <w:t>نیاز به تلاش</w:t>
            </w:r>
          </w:p>
        </w:tc>
      </w:tr>
      <w:tr w:rsidR="00B71CAC" w:rsidRPr="00B71CAC" w:rsidTr="00091B67">
        <w:tc>
          <w:tcPr>
            <w:tcW w:w="958" w:type="dxa"/>
            <w:tcBorders>
              <w:top w:val="thickThinSmallGap" w:sz="12" w:space="0" w:color="7030A0"/>
              <w:right w:val="thinThickSmallGap" w:sz="12" w:space="0" w:color="7030A0"/>
            </w:tcBorders>
            <w:shd w:val="clear" w:color="auto" w:fill="D6E3BC" w:themeFill="accent3" w:themeFillTint="66"/>
            <w:vAlign w:val="center"/>
          </w:tcPr>
          <w:p w:rsidR="00B71CAC" w:rsidRPr="00B71CAC" w:rsidRDefault="00B71CAC" w:rsidP="00B71CAC">
            <w:pPr>
              <w:rPr>
                <w:rFonts w:cs="B Nazanin"/>
                <w:b/>
                <w:bCs/>
                <w:color w:val="C00000"/>
                <w:rtl/>
              </w:rPr>
            </w:pPr>
            <w:r w:rsidRPr="00B71CAC">
              <w:rPr>
                <w:rFonts w:cs="B Nazanin" w:hint="cs"/>
                <w:b/>
                <w:bCs/>
                <w:color w:val="C00000"/>
                <w:rtl/>
              </w:rPr>
              <w:t>قرآن</w:t>
            </w:r>
          </w:p>
        </w:tc>
        <w:tc>
          <w:tcPr>
            <w:tcW w:w="3827" w:type="dxa"/>
            <w:tcBorders>
              <w:top w:val="thickThinSmallGap" w:sz="12" w:space="0" w:color="7030A0"/>
              <w:left w:val="thinThickSmallGap" w:sz="12" w:space="0" w:color="7030A0"/>
            </w:tcBorders>
          </w:tcPr>
          <w:p w:rsidR="00B71CAC" w:rsidRPr="00B71CAC" w:rsidRDefault="00B71CAC" w:rsidP="00B71CAC">
            <w:pPr>
              <w:jc w:val="left"/>
              <w:rPr>
                <w:rFonts w:cs="B Koodak"/>
                <w:sz w:val="17"/>
                <w:szCs w:val="17"/>
                <w:rtl/>
              </w:rPr>
            </w:pPr>
            <w:r w:rsidRPr="00B71CAC">
              <w:rPr>
                <w:rFonts w:cs="B Koodak" w:hint="cs"/>
                <w:sz w:val="17"/>
                <w:szCs w:val="17"/>
                <w:rtl/>
              </w:rPr>
              <w:t xml:space="preserve">همیشه در روخوانی ، جمع خوانی ، حفظ سوره ، بیان مفهوم داستان ها و پیام های قرآنی موفق است </w:t>
            </w:r>
          </w:p>
        </w:tc>
        <w:tc>
          <w:tcPr>
            <w:tcW w:w="4111" w:type="dxa"/>
            <w:tcBorders>
              <w:top w:val="thickThinSmallGap" w:sz="12" w:space="0" w:color="7030A0"/>
            </w:tcBorders>
          </w:tcPr>
          <w:p w:rsidR="00B71CAC" w:rsidRPr="00B71CAC" w:rsidRDefault="00B71CAC" w:rsidP="00B71CAC">
            <w:pPr>
              <w:jc w:val="left"/>
              <w:rPr>
                <w:rFonts w:cs="B Koodak"/>
                <w:sz w:val="17"/>
                <w:szCs w:val="17"/>
                <w:rtl/>
              </w:rPr>
            </w:pPr>
            <w:r w:rsidRPr="00B71CAC">
              <w:rPr>
                <w:rFonts w:cs="B Koodak" w:hint="cs"/>
                <w:sz w:val="17"/>
                <w:szCs w:val="17"/>
                <w:rtl/>
              </w:rPr>
              <w:t>به کمک همکلاسان در جمع خوانی و روخوانی شرکت می کند و مفهوم داستان ها و پیام های قرآنی را باذکر نمونه هایی در زندگی بیان می کند .</w:t>
            </w:r>
          </w:p>
        </w:tc>
        <w:tc>
          <w:tcPr>
            <w:tcW w:w="3827" w:type="dxa"/>
            <w:tcBorders>
              <w:top w:val="thickThinSmallGap" w:sz="12" w:space="0" w:color="7030A0"/>
            </w:tcBorders>
          </w:tcPr>
          <w:p w:rsidR="00B71CAC" w:rsidRPr="00B71CAC" w:rsidRDefault="00B71CAC" w:rsidP="00B71CAC">
            <w:pPr>
              <w:jc w:val="left"/>
              <w:rPr>
                <w:rFonts w:cs="B Koodak"/>
                <w:sz w:val="17"/>
                <w:szCs w:val="17"/>
                <w:rtl/>
              </w:rPr>
            </w:pPr>
            <w:r w:rsidRPr="00B71CAC">
              <w:rPr>
                <w:rFonts w:cs="B Koodak" w:hint="cs"/>
                <w:sz w:val="17"/>
                <w:szCs w:val="17"/>
                <w:rtl/>
              </w:rPr>
              <w:t>با توصیه معلم در جمع خوانی شرکت می کند و به کمک تصاویر ، مفاهیم داستان ها و پیام های قرآنی را بیان می کند .</w:t>
            </w:r>
          </w:p>
        </w:tc>
        <w:tc>
          <w:tcPr>
            <w:tcW w:w="3231" w:type="dxa"/>
            <w:tcBorders>
              <w:top w:val="thickThinSmallGap" w:sz="12" w:space="0" w:color="7030A0"/>
            </w:tcBorders>
          </w:tcPr>
          <w:p w:rsidR="00B71CAC" w:rsidRPr="00B71CAC" w:rsidRDefault="00B71CAC" w:rsidP="00B71CAC">
            <w:pPr>
              <w:jc w:val="left"/>
              <w:rPr>
                <w:rFonts w:cs="B Koodak"/>
                <w:sz w:val="17"/>
                <w:szCs w:val="17"/>
                <w:rtl/>
              </w:rPr>
            </w:pPr>
            <w:r w:rsidRPr="00B71CAC">
              <w:rPr>
                <w:rFonts w:cs="B Koodak" w:hint="cs"/>
                <w:sz w:val="17"/>
                <w:szCs w:val="17"/>
                <w:rtl/>
              </w:rPr>
              <w:t>در روخوانی ، حفظ سوره ها ، بیان مفهوم پیام های قرآنی و داستان های پیوسته به راهنمایی معلم نیاز دارد .</w:t>
            </w:r>
          </w:p>
        </w:tc>
      </w:tr>
      <w:tr w:rsidR="00B71CAC" w:rsidRPr="00B71CAC" w:rsidTr="00091B67">
        <w:trPr>
          <w:trHeight w:val="2302"/>
        </w:trPr>
        <w:tc>
          <w:tcPr>
            <w:tcW w:w="958" w:type="dxa"/>
            <w:tcBorders>
              <w:right w:val="thinThickSmallGap" w:sz="12" w:space="0" w:color="7030A0"/>
            </w:tcBorders>
            <w:shd w:val="clear" w:color="auto" w:fill="D6E3BC" w:themeFill="accent3" w:themeFillTint="66"/>
            <w:vAlign w:val="center"/>
          </w:tcPr>
          <w:p w:rsidR="00B71CAC" w:rsidRPr="00B71CAC" w:rsidRDefault="00B71CAC" w:rsidP="00B71CAC">
            <w:pPr>
              <w:rPr>
                <w:rFonts w:cs="B Nazanin"/>
                <w:b/>
                <w:bCs/>
                <w:color w:val="C00000"/>
              </w:rPr>
            </w:pPr>
            <w:r w:rsidRPr="00B71CAC">
              <w:rPr>
                <w:rFonts w:cs="B Nazanin" w:hint="cs"/>
                <w:b/>
                <w:bCs/>
                <w:color w:val="C00000"/>
                <w:rtl/>
              </w:rPr>
              <w:t>فارسی</w:t>
            </w:r>
          </w:p>
        </w:tc>
        <w:tc>
          <w:tcPr>
            <w:tcW w:w="3827" w:type="dxa"/>
            <w:tcBorders>
              <w:left w:val="thinThickSmallGap" w:sz="12" w:space="0" w:color="7030A0"/>
            </w:tcBorders>
          </w:tcPr>
          <w:p w:rsidR="00B71CAC" w:rsidRPr="00B71CAC" w:rsidRDefault="00B71CAC" w:rsidP="00B71CAC">
            <w:pPr>
              <w:jc w:val="left"/>
              <w:rPr>
                <w:rFonts w:cs="B Koodak"/>
                <w:sz w:val="17"/>
                <w:szCs w:val="17"/>
              </w:rPr>
            </w:pPr>
            <w:r w:rsidRPr="00B71CAC">
              <w:rPr>
                <w:rFonts w:cs="B Koodak" w:hint="cs"/>
                <w:sz w:val="17"/>
                <w:szCs w:val="17"/>
                <w:rtl/>
              </w:rPr>
              <w:t>او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با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دقت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به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سخنان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گوش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می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دهد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،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پیام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ها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را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درک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و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واکنش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مناسب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نشان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می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دهد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.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او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پس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از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برقراری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ارتباط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،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پیام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خو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ابا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جمله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های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مربوط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به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هم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،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منتقل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می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کند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.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او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روان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می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خواند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،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پیام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متن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و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تصویر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را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دزک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می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کند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و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در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بیان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آن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از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تخیل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استفاده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می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کند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.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همچنین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با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تشخیص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نشانه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ها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و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واژه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ها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،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نوشته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های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خود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را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خوش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خط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،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صحیح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،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خلاق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و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با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واژه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های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جدید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می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نویسد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.</w:t>
            </w:r>
          </w:p>
        </w:tc>
        <w:tc>
          <w:tcPr>
            <w:tcW w:w="4111" w:type="dxa"/>
          </w:tcPr>
          <w:p w:rsidR="00B71CAC" w:rsidRPr="00B71CAC" w:rsidRDefault="00B71CAC" w:rsidP="00B71CAC">
            <w:pPr>
              <w:jc w:val="left"/>
              <w:rPr>
                <w:rFonts w:cs="B Koodak"/>
                <w:sz w:val="17"/>
                <w:szCs w:val="17"/>
              </w:rPr>
            </w:pPr>
            <w:r w:rsidRPr="00B71CAC">
              <w:rPr>
                <w:rFonts w:cs="B Koodak" w:hint="cs"/>
                <w:sz w:val="17"/>
                <w:szCs w:val="17"/>
                <w:rtl/>
              </w:rPr>
              <w:t>او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اگر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چه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با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دقت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به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سخنان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گوش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می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دهد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،ولی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با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اندکی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مکث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واکنش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نشان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می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دهد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.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همچنین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او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پیام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خودرابا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جمله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های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ساده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و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کوتاه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،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منتقل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می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کند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.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همچنین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بیشتر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واژه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را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صحیح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،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گسترده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و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طولانی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می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نویسد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.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متن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را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بدون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غلط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می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خواند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و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در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بیشتر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موراد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درک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می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کند</w:t>
            </w:r>
            <w:r w:rsidRPr="00B71CAC">
              <w:rPr>
                <w:rFonts w:cs="B Koodak"/>
                <w:sz w:val="17"/>
                <w:szCs w:val="17"/>
              </w:rPr>
              <w:t xml:space="preserve"> .</w:t>
            </w:r>
          </w:p>
        </w:tc>
        <w:tc>
          <w:tcPr>
            <w:tcW w:w="3827" w:type="dxa"/>
          </w:tcPr>
          <w:p w:rsidR="00B71CAC" w:rsidRPr="00B71CAC" w:rsidRDefault="00B71CAC" w:rsidP="00B71CAC">
            <w:pPr>
              <w:jc w:val="left"/>
              <w:rPr>
                <w:rFonts w:cs="B Koodak"/>
                <w:sz w:val="17"/>
                <w:szCs w:val="17"/>
              </w:rPr>
            </w:pPr>
            <w:r w:rsidRPr="00B71CAC">
              <w:rPr>
                <w:rFonts w:cs="B Koodak" w:hint="cs"/>
                <w:sz w:val="17"/>
                <w:szCs w:val="17"/>
                <w:rtl/>
              </w:rPr>
              <w:t>او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با یاد آوری به سخنان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گوش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می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دهد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،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واکنش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نشان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می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دهد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.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او به ندرت ارتباط برقرار کرده و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پیام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خودرا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کوتاه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بیان می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کند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.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همچنین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برخی از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واژه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را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صحیح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و جمله های کوتاه و تکراری می نویسد</w:t>
            </w:r>
          </w:p>
        </w:tc>
        <w:tc>
          <w:tcPr>
            <w:tcW w:w="3231" w:type="dxa"/>
          </w:tcPr>
          <w:p w:rsidR="00B71CAC" w:rsidRPr="00B71CAC" w:rsidRDefault="00B71CAC" w:rsidP="005B526E">
            <w:pPr>
              <w:jc w:val="left"/>
              <w:rPr>
                <w:rFonts w:cs="B Koodak"/>
                <w:sz w:val="17"/>
                <w:szCs w:val="17"/>
              </w:rPr>
            </w:pPr>
            <w:r w:rsidRPr="00B71CAC">
              <w:rPr>
                <w:rFonts w:cs="B Koodak" w:hint="cs"/>
                <w:sz w:val="17"/>
                <w:szCs w:val="17"/>
                <w:rtl/>
              </w:rPr>
              <w:t xml:space="preserve">او در گوش دادن ، درک پیام و متن و تصوی ، واکنش به آنها ، برقراری ارتباط و انتقال پیام ، خواندن متن ، نوشتن واژه ها پیوسته به کمک معلم نیاز دارد </w:t>
            </w:r>
          </w:p>
        </w:tc>
      </w:tr>
      <w:tr w:rsidR="00B71CAC" w:rsidRPr="00B71CAC" w:rsidTr="00091B67">
        <w:tc>
          <w:tcPr>
            <w:tcW w:w="958" w:type="dxa"/>
            <w:tcBorders>
              <w:right w:val="thinThickSmallGap" w:sz="12" w:space="0" w:color="7030A0"/>
            </w:tcBorders>
            <w:shd w:val="clear" w:color="auto" w:fill="D6E3BC" w:themeFill="accent3" w:themeFillTint="66"/>
            <w:vAlign w:val="center"/>
          </w:tcPr>
          <w:p w:rsidR="00B71CAC" w:rsidRPr="00B71CAC" w:rsidRDefault="00B71CAC" w:rsidP="00B71CAC">
            <w:pPr>
              <w:rPr>
                <w:rFonts w:cs="B Nazanin"/>
                <w:b/>
                <w:bCs/>
                <w:color w:val="C00000"/>
              </w:rPr>
            </w:pPr>
            <w:r w:rsidRPr="00B71CAC">
              <w:rPr>
                <w:rFonts w:cs="B Nazanin" w:hint="cs"/>
                <w:b/>
                <w:bCs/>
                <w:color w:val="C00000"/>
                <w:rtl/>
              </w:rPr>
              <w:t>ریاضی</w:t>
            </w:r>
          </w:p>
        </w:tc>
        <w:tc>
          <w:tcPr>
            <w:tcW w:w="3827" w:type="dxa"/>
            <w:tcBorders>
              <w:left w:val="thinThickSmallGap" w:sz="12" w:space="0" w:color="7030A0"/>
            </w:tcBorders>
          </w:tcPr>
          <w:p w:rsidR="00B71CAC" w:rsidRPr="00B71CAC" w:rsidRDefault="00B71CAC" w:rsidP="00B71CAC">
            <w:pPr>
              <w:jc w:val="left"/>
              <w:rPr>
                <w:rFonts w:cs="B Koodak"/>
                <w:sz w:val="17"/>
                <w:szCs w:val="17"/>
              </w:rPr>
            </w:pPr>
            <w:r w:rsidRPr="005E0C1E">
              <w:rPr>
                <w:rFonts w:cs="B Koodak" w:hint="cs"/>
                <w:sz w:val="16"/>
                <w:szCs w:val="16"/>
                <w:rtl/>
              </w:rPr>
              <w:t>او</w:t>
            </w:r>
            <w:r w:rsidRPr="005E0C1E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5E0C1E">
              <w:rPr>
                <w:rFonts w:cs="B Koodak" w:hint="cs"/>
                <w:sz w:val="16"/>
                <w:szCs w:val="16"/>
                <w:rtl/>
              </w:rPr>
              <w:t>فعالیت</w:t>
            </w:r>
            <w:r w:rsidRPr="005E0C1E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5E0C1E">
              <w:rPr>
                <w:rFonts w:cs="B Koodak" w:hint="cs"/>
                <w:sz w:val="16"/>
                <w:szCs w:val="16"/>
                <w:rtl/>
              </w:rPr>
              <w:t>های</w:t>
            </w:r>
            <w:r w:rsidRPr="005E0C1E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5E0C1E">
              <w:rPr>
                <w:rFonts w:cs="B Koodak" w:hint="cs"/>
                <w:sz w:val="16"/>
                <w:szCs w:val="16"/>
                <w:rtl/>
              </w:rPr>
              <w:t>مربوط</w:t>
            </w:r>
            <w:r w:rsidRPr="005E0C1E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5E0C1E">
              <w:rPr>
                <w:rFonts w:cs="B Koodak" w:hint="cs"/>
                <w:sz w:val="16"/>
                <w:szCs w:val="16"/>
                <w:rtl/>
              </w:rPr>
              <w:t>به</w:t>
            </w:r>
            <w:r w:rsidRPr="005E0C1E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5E0C1E">
              <w:rPr>
                <w:rFonts w:cs="B Koodak" w:hint="cs"/>
                <w:sz w:val="16"/>
                <w:szCs w:val="16"/>
                <w:rtl/>
              </w:rPr>
              <w:t>عدد</w:t>
            </w:r>
            <w:r w:rsidRPr="005E0C1E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5E0C1E">
              <w:rPr>
                <w:rFonts w:cs="B Koodak" w:hint="cs"/>
                <w:sz w:val="16"/>
                <w:szCs w:val="16"/>
                <w:rtl/>
              </w:rPr>
              <w:t>و</w:t>
            </w:r>
            <w:r w:rsidRPr="005E0C1E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5E0C1E">
              <w:rPr>
                <w:rFonts w:cs="B Koodak" w:hint="cs"/>
                <w:sz w:val="16"/>
                <w:szCs w:val="16"/>
                <w:rtl/>
              </w:rPr>
              <w:t>عملیات</w:t>
            </w:r>
            <w:r w:rsidRPr="005E0C1E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5E0C1E">
              <w:rPr>
                <w:rFonts w:cs="B Koodak" w:hint="cs"/>
                <w:sz w:val="16"/>
                <w:szCs w:val="16"/>
                <w:rtl/>
              </w:rPr>
              <w:t>روی</w:t>
            </w:r>
            <w:r w:rsidRPr="005E0C1E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5E0C1E">
              <w:rPr>
                <w:rFonts w:cs="B Koodak" w:hint="cs"/>
                <w:sz w:val="16"/>
                <w:szCs w:val="16"/>
                <w:rtl/>
              </w:rPr>
              <w:t>اعداد</w:t>
            </w:r>
            <w:r w:rsidRPr="005E0C1E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5E0C1E">
              <w:rPr>
                <w:rFonts w:cs="B Koodak" w:hint="cs"/>
                <w:sz w:val="16"/>
                <w:szCs w:val="16"/>
                <w:rtl/>
              </w:rPr>
              <w:t>و</w:t>
            </w:r>
            <w:r w:rsidRPr="005E0C1E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5E0C1E">
              <w:rPr>
                <w:rFonts w:cs="B Koodak" w:hint="cs"/>
                <w:sz w:val="16"/>
                <w:szCs w:val="16"/>
                <w:rtl/>
              </w:rPr>
              <w:t>همچنین</w:t>
            </w:r>
            <w:r w:rsidRPr="005E0C1E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5E0C1E">
              <w:rPr>
                <w:rFonts w:cs="B Koodak" w:hint="cs"/>
                <w:sz w:val="16"/>
                <w:szCs w:val="16"/>
                <w:rtl/>
              </w:rPr>
              <w:t>مفاهیم</w:t>
            </w:r>
            <w:r w:rsidRPr="005E0C1E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5E0C1E">
              <w:rPr>
                <w:rFonts w:cs="B Koodak" w:hint="cs"/>
                <w:sz w:val="16"/>
                <w:szCs w:val="16"/>
                <w:rtl/>
              </w:rPr>
              <w:t>مربوط</w:t>
            </w:r>
            <w:r w:rsidRPr="005E0C1E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5E0C1E">
              <w:rPr>
                <w:rFonts w:cs="B Koodak" w:hint="cs"/>
                <w:sz w:val="16"/>
                <w:szCs w:val="16"/>
                <w:rtl/>
              </w:rPr>
              <w:t>به</w:t>
            </w:r>
            <w:r w:rsidRPr="005E0C1E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5E0C1E">
              <w:rPr>
                <w:rFonts w:cs="B Koodak" w:hint="cs"/>
                <w:sz w:val="16"/>
                <w:szCs w:val="16"/>
                <w:rtl/>
              </w:rPr>
              <w:t>فعالیت</w:t>
            </w:r>
            <w:r w:rsidRPr="005E0C1E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5E0C1E">
              <w:rPr>
                <w:rFonts w:cs="B Koodak" w:hint="cs"/>
                <w:sz w:val="16"/>
                <w:szCs w:val="16"/>
                <w:rtl/>
              </w:rPr>
              <w:t>ها</w:t>
            </w:r>
            <w:r w:rsidRPr="005E0C1E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5E0C1E">
              <w:rPr>
                <w:rFonts w:cs="B Koodak" w:hint="cs"/>
                <w:sz w:val="16"/>
                <w:szCs w:val="16"/>
                <w:rtl/>
              </w:rPr>
              <w:t>با</w:t>
            </w:r>
            <w:r w:rsidRPr="005E0C1E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5E0C1E">
              <w:rPr>
                <w:rFonts w:cs="B Koodak" w:hint="cs"/>
                <w:sz w:val="16"/>
                <w:szCs w:val="16"/>
                <w:rtl/>
              </w:rPr>
              <w:t>سرعت</w:t>
            </w:r>
            <w:r w:rsidRPr="005E0C1E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5E0C1E">
              <w:rPr>
                <w:rFonts w:cs="B Koodak" w:hint="cs"/>
                <w:sz w:val="16"/>
                <w:szCs w:val="16"/>
                <w:rtl/>
              </w:rPr>
              <w:t>و</w:t>
            </w:r>
            <w:r w:rsidRPr="005E0C1E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5E0C1E">
              <w:rPr>
                <w:rFonts w:cs="B Koodak" w:hint="cs"/>
                <w:sz w:val="16"/>
                <w:szCs w:val="16"/>
                <w:rtl/>
              </w:rPr>
              <w:t>مهارت</w:t>
            </w:r>
            <w:r w:rsidRPr="005E0C1E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5E0C1E">
              <w:rPr>
                <w:rFonts w:cs="B Koodak" w:hint="cs"/>
                <w:sz w:val="16"/>
                <w:szCs w:val="16"/>
                <w:rtl/>
              </w:rPr>
              <w:t>انجام</w:t>
            </w:r>
            <w:r w:rsidRPr="005E0C1E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5E0C1E">
              <w:rPr>
                <w:rFonts w:cs="B Koodak" w:hint="cs"/>
                <w:sz w:val="16"/>
                <w:szCs w:val="16"/>
                <w:rtl/>
              </w:rPr>
              <w:t>می</w:t>
            </w:r>
            <w:r w:rsidRPr="005E0C1E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5E0C1E">
              <w:rPr>
                <w:rFonts w:cs="B Koodak" w:hint="cs"/>
                <w:sz w:val="16"/>
                <w:szCs w:val="16"/>
                <w:rtl/>
              </w:rPr>
              <w:t>دهد</w:t>
            </w:r>
            <w:r w:rsidRPr="005E0C1E">
              <w:rPr>
                <w:rFonts w:cs="B Koodak"/>
                <w:sz w:val="16"/>
                <w:szCs w:val="16"/>
                <w:rtl/>
              </w:rPr>
              <w:t xml:space="preserve">. </w:t>
            </w:r>
            <w:r w:rsidRPr="005E0C1E">
              <w:rPr>
                <w:rFonts w:cs="B Koodak" w:hint="cs"/>
                <w:sz w:val="16"/>
                <w:szCs w:val="16"/>
                <w:rtl/>
              </w:rPr>
              <w:t>همچنین</w:t>
            </w:r>
            <w:r w:rsidRPr="005E0C1E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5E0C1E">
              <w:rPr>
                <w:rFonts w:cs="B Koodak" w:hint="cs"/>
                <w:sz w:val="16"/>
                <w:szCs w:val="16"/>
                <w:rtl/>
              </w:rPr>
              <w:t>انواع</w:t>
            </w:r>
            <w:r w:rsidRPr="005E0C1E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5E0C1E">
              <w:rPr>
                <w:rFonts w:cs="B Koodak" w:hint="cs"/>
                <w:sz w:val="16"/>
                <w:szCs w:val="16"/>
                <w:rtl/>
              </w:rPr>
              <w:t>مربع</w:t>
            </w:r>
            <w:r w:rsidRPr="005E0C1E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5E0C1E">
              <w:rPr>
                <w:rFonts w:cs="B Koodak" w:hint="cs"/>
                <w:sz w:val="16"/>
                <w:szCs w:val="16"/>
                <w:rtl/>
              </w:rPr>
              <w:t>های</w:t>
            </w:r>
            <w:r w:rsidRPr="005E0C1E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5E0C1E">
              <w:rPr>
                <w:rFonts w:cs="B Koodak" w:hint="cs"/>
                <w:sz w:val="16"/>
                <w:szCs w:val="16"/>
                <w:rtl/>
              </w:rPr>
              <w:t>شگفت</w:t>
            </w:r>
            <w:r w:rsidRPr="005E0C1E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5E0C1E">
              <w:rPr>
                <w:rFonts w:cs="B Koodak" w:hint="cs"/>
                <w:sz w:val="16"/>
                <w:szCs w:val="16"/>
                <w:rtl/>
              </w:rPr>
              <w:t>انگیز</w:t>
            </w:r>
            <w:r w:rsidRPr="005E0C1E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5E0C1E">
              <w:rPr>
                <w:rFonts w:cs="B Koodak" w:hint="cs"/>
                <w:sz w:val="16"/>
                <w:szCs w:val="16"/>
                <w:rtl/>
              </w:rPr>
              <w:t>را</w:t>
            </w:r>
            <w:r w:rsidRPr="005E0C1E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5E0C1E">
              <w:rPr>
                <w:rFonts w:cs="B Koodak" w:hint="cs"/>
                <w:sz w:val="16"/>
                <w:szCs w:val="16"/>
                <w:rtl/>
              </w:rPr>
              <w:t>به</w:t>
            </w:r>
            <w:r w:rsidRPr="005E0C1E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5E0C1E">
              <w:rPr>
                <w:rFonts w:cs="B Koodak" w:hint="cs"/>
                <w:sz w:val="16"/>
                <w:szCs w:val="16"/>
                <w:rtl/>
              </w:rPr>
              <w:t>درستی</w:t>
            </w:r>
            <w:r w:rsidRPr="005E0C1E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5E0C1E">
              <w:rPr>
                <w:rFonts w:cs="B Koodak" w:hint="cs"/>
                <w:sz w:val="16"/>
                <w:szCs w:val="16"/>
                <w:rtl/>
              </w:rPr>
              <w:t>و</w:t>
            </w:r>
            <w:r w:rsidRPr="005E0C1E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5E0C1E">
              <w:rPr>
                <w:rFonts w:cs="B Koodak" w:hint="cs"/>
                <w:sz w:val="16"/>
                <w:szCs w:val="16"/>
                <w:rtl/>
              </w:rPr>
              <w:t>با</w:t>
            </w:r>
            <w:r w:rsidRPr="005E0C1E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5E0C1E">
              <w:rPr>
                <w:rFonts w:cs="B Koodak" w:hint="cs"/>
                <w:sz w:val="16"/>
                <w:szCs w:val="16"/>
                <w:rtl/>
              </w:rPr>
              <w:t>مهارت</w:t>
            </w:r>
            <w:r w:rsidRPr="005E0C1E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5E0C1E">
              <w:rPr>
                <w:rFonts w:cs="B Koodak" w:hint="cs"/>
                <w:sz w:val="16"/>
                <w:szCs w:val="16"/>
                <w:rtl/>
              </w:rPr>
              <w:t>کامل</w:t>
            </w:r>
            <w:r w:rsidRPr="005E0C1E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5E0C1E">
              <w:rPr>
                <w:rFonts w:cs="B Koodak" w:hint="cs"/>
                <w:sz w:val="16"/>
                <w:szCs w:val="16"/>
                <w:rtl/>
              </w:rPr>
              <w:t>می</w:t>
            </w:r>
            <w:r w:rsidRPr="005E0C1E">
              <w:rPr>
                <w:rFonts w:cs="B Koodak"/>
                <w:sz w:val="16"/>
                <w:szCs w:val="16"/>
                <w:rtl/>
              </w:rPr>
              <w:t xml:space="preserve"> </w:t>
            </w:r>
            <w:r w:rsidRPr="005E0C1E">
              <w:rPr>
                <w:rFonts w:cs="B Koodak" w:hint="cs"/>
                <w:sz w:val="16"/>
                <w:szCs w:val="16"/>
                <w:rtl/>
              </w:rPr>
              <w:t>کند</w:t>
            </w:r>
            <w:r w:rsidRPr="005E0C1E">
              <w:rPr>
                <w:rFonts w:cs="B Koodak"/>
                <w:sz w:val="16"/>
                <w:szCs w:val="16"/>
                <w:rtl/>
              </w:rPr>
              <w:t xml:space="preserve"> .</w:t>
            </w:r>
            <w:r w:rsidR="005E0C1E" w:rsidRPr="005E0C1E">
              <w:rPr>
                <w:rFonts w:cs="B Koodak" w:hint="cs"/>
                <w:sz w:val="16"/>
                <w:szCs w:val="16"/>
                <w:rtl/>
              </w:rPr>
              <w:t>مساله را به خوبی درک کرده وبه درستی حل می کند</w:t>
            </w:r>
            <w:r w:rsidR="005E0C1E">
              <w:rPr>
                <w:rFonts w:cs="B Koodak" w:hint="cs"/>
                <w:sz w:val="17"/>
                <w:szCs w:val="17"/>
                <w:rtl/>
              </w:rPr>
              <w:t>.</w:t>
            </w:r>
          </w:p>
        </w:tc>
        <w:tc>
          <w:tcPr>
            <w:tcW w:w="4111" w:type="dxa"/>
          </w:tcPr>
          <w:p w:rsidR="00B71CAC" w:rsidRPr="00B71CAC" w:rsidRDefault="00B71CAC" w:rsidP="00B71CAC">
            <w:pPr>
              <w:jc w:val="left"/>
              <w:rPr>
                <w:rFonts w:cs="B Koodak"/>
                <w:sz w:val="17"/>
                <w:szCs w:val="17"/>
              </w:rPr>
            </w:pPr>
            <w:r w:rsidRPr="00B71CAC">
              <w:rPr>
                <w:rFonts w:cs="B Koodak" w:hint="cs"/>
                <w:sz w:val="17"/>
                <w:szCs w:val="17"/>
                <w:rtl/>
              </w:rPr>
              <w:t>او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بیشتر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فعالیت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های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مربوط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به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عدد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و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عملیات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روی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اعداد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و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همچنین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مفاهیم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مربوط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به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فعالیت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ها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با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سرعت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و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مهارت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انجام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می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دهد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.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همچنین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اغلب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مربع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های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شگفت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انگیز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را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به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درستی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و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با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مهارت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کامل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می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کند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.</w:t>
            </w:r>
          </w:p>
        </w:tc>
        <w:tc>
          <w:tcPr>
            <w:tcW w:w="3827" w:type="dxa"/>
          </w:tcPr>
          <w:p w:rsidR="00B71CAC" w:rsidRPr="00B71CAC" w:rsidRDefault="00B71CAC" w:rsidP="00B71CAC">
            <w:pPr>
              <w:jc w:val="left"/>
              <w:rPr>
                <w:rFonts w:cs="B Koodak"/>
                <w:sz w:val="17"/>
                <w:szCs w:val="17"/>
              </w:rPr>
            </w:pPr>
            <w:r w:rsidRPr="00B71CAC">
              <w:rPr>
                <w:rFonts w:cs="B Koodak" w:hint="cs"/>
                <w:sz w:val="17"/>
                <w:szCs w:val="17"/>
                <w:rtl/>
              </w:rPr>
              <w:t>او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برخی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فعالیت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های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مربوط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به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عدد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و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عملیات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روی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اعداد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و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همچنین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مفاهیم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مربوط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به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فعالیت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ها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انجام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می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دهد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.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همچنین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برخی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مربع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های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شگفت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انگیز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را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به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درستی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و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با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مهارت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کامل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می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کند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.</w:t>
            </w:r>
          </w:p>
        </w:tc>
        <w:tc>
          <w:tcPr>
            <w:tcW w:w="3231" w:type="dxa"/>
          </w:tcPr>
          <w:p w:rsidR="00B71CAC" w:rsidRPr="00B71CAC" w:rsidRDefault="00B71CAC" w:rsidP="00B71CAC">
            <w:pPr>
              <w:jc w:val="left"/>
              <w:rPr>
                <w:rFonts w:cs="B Koodak"/>
                <w:sz w:val="17"/>
                <w:szCs w:val="17"/>
              </w:rPr>
            </w:pPr>
            <w:r w:rsidRPr="00B71CAC">
              <w:rPr>
                <w:rFonts w:cs="B Koodak" w:hint="cs"/>
                <w:sz w:val="17"/>
                <w:szCs w:val="17"/>
                <w:rtl/>
              </w:rPr>
              <w:t>او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به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ندرت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فعالیت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های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مربوط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به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عدد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و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عملیات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روی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اعداد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و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همچنین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مفاهیم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مربوط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به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فعالیت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ها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انجام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می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دهد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.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همچنین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به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ندرت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مربع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های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شگفت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انگیز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را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به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درستی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کامل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می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کند</w:t>
            </w:r>
            <w:r w:rsidRPr="00B71CAC">
              <w:rPr>
                <w:rFonts w:cs="B Koodak"/>
                <w:sz w:val="17"/>
                <w:szCs w:val="17"/>
              </w:rPr>
              <w:t xml:space="preserve"> .</w:t>
            </w:r>
          </w:p>
        </w:tc>
      </w:tr>
      <w:tr w:rsidR="00B71CAC" w:rsidRPr="00B71CAC" w:rsidTr="00091B67">
        <w:tc>
          <w:tcPr>
            <w:tcW w:w="958" w:type="dxa"/>
            <w:tcBorders>
              <w:right w:val="thinThickSmallGap" w:sz="12" w:space="0" w:color="7030A0"/>
            </w:tcBorders>
            <w:shd w:val="clear" w:color="auto" w:fill="D6E3BC" w:themeFill="accent3" w:themeFillTint="66"/>
            <w:vAlign w:val="center"/>
          </w:tcPr>
          <w:p w:rsidR="00B71CAC" w:rsidRPr="00B71CAC" w:rsidRDefault="00B71CAC" w:rsidP="00B71CAC">
            <w:pPr>
              <w:rPr>
                <w:rFonts w:cs="B Nazanin"/>
                <w:b/>
                <w:bCs/>
                <w:color w:val="C00000"/>
                <w:rtl/>
              </w:rPr>
            </w:pPr>
            <w:r w:rsidRPr="00B71CAC">
              <w:rPr>
                <w:rFonts w:cs="B Nazanin" w:hint="cs"/>
                <w:b/>
                <w:bCs/>
                <w:color w:val="C00000"/>
                <w:rtl/>
              </w:rPr>
              <w:t>علوم</w:t>
            </w:r>
          </w:p>
        </w:tc>
        <w:tc>
          <w:tcPr>
            <w:tcW w:w="3827" w:type="dxa"/>
            <w:tcBorders>
              <w:left w:val="thinThickSmallGap" w:sz="12" w:space="0" w:color="7030A0"/>
            </w:tcBorders>
          </w:tcPr>
          <w:p w:rsidR="00B71CAC" w:rsidRPr="00B71CAC" w:rsidRDefault="00B71CAC" w:rsidP="005E0C1E">
            <w:pPr>
              <w:jc w:val="left"/>
              <w:rPr>
                <w:rFonts w:cs="B Koodak"/>
                <w:sz w:val="17"/>
                <w:szCs w:val="17"/>
                <w:rtl/>
              </w:rPr>
            </w:pPr>
            <w:r w:rsidRPr="00B71CAC">
              <w:rPr>
                <w:rFonts w:cs="B Koodak" w:hint="cs"/>
                <w:sz w:val="17"/>
                <w:szCs w:val="17"/>
                <w:rtl/>
              </w:rPr>
              <w:t>او با به کارگیری حواس ، محیط اطراف خود را می شناسد و به دنبال پاسخ پرسش هایش می باشد . عوامل موثر بر سلامتی و رشد و ویژگی جانوران و گیاهان را برشمرده و آن را طیقه بندی می کند نقش آن ها را در زندگی انسان بر</w:t>
            </w:r>
            <w:r w:rsidR="005E0C1E">
              <w:rPr>
                <w:rFonts w:cs="B Koodak" w:hint="cs"/>
                <w:sz w:val="17"/>
                <w:szCs w:val="17"/>
                <w:rtl/>
              </w:rPr>
              <w:t>ر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سی می کند . اهمیت نقش آب در زندگی را می داند و برای حفظ آن تلاش می کند .</w:t>
            </w:r>
          </w:p>
        </w:tc>
        <w:tc>
          <w:tcPr>
            <w:tcW w:w="4111" w:type="dxa"/>
          </w:tcPr>
          <w:p w:rsidR="00B71CAC" w:rsidRPr="00B71CAC" w:rsidRDefault="00B71CAC" w:rsidP="00B71CAC">
            <w:pPr>
              <w:jc w:val="left"/>
              <w:rPr>
                <w:rFonts w:cs="B Koodak"/>
                <w:sz w:val="17"/>
                <w:szCs w:val="17"/>
                <w:rtl/>
              </w:rPr>
            </w:pPr>
            <w:r w:rsidRPr="00B71CAC">
              <w:rPr>
                <w:rFonts w:cs="B Koodak" w:hint="cs"/>
                <w:sz w:val="17"/>
                <w:szCs w:val="17"/>
                <w:rtl/>
              </w:rPr>
              <w:t xml:space="preserve">اودر بیشتر مواقع  با به کارگیری حواس ، محیط اطراف خود را می شناسد و به دنبال پاسخ پرسش هایش می باشد . عوامل موثر بر سلامتی و رشد  نقش آن ها </w:t>
            </w:r>
            <w:r w:rsidR="005E0C1E">
              <w:rPr>
                <w:rFonts w:cs="B Koodak" w:hint="cs"/>
                <w:sz w:val="17"/>
                <w:szCs w:val="17"/>
                <w:rtl/>
              </w:rPr>
              <w:t>را در زندگ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ی انسان برسی می کند . اهمیت نقش آب در زندگی را می داند و برای حفظ آن تلاش می کند .</w:t>
            </w:r>
          </w:p>
        </w:tc>
        <w:tc>
          <w:tcPr>
            <w:tcW w:w="3827" w:type="dxa"/>
          </w:tcPr>
          <w:p w:rsidR="00B71CAC" w:rsidRPr="00B71CAC" w:rsidRDefault="00B71CAC" w:rsidP="00B71CAC">
            <w:pPr>
              <w:jc w:val="left"/>
              <w:rPr>
                <w:rFonts w:cs="B Koodak"/>
                <w:sz w:val="17"/>
                <w:szCs w:val="17"/>
                <w:rtl/>
              </w:rPr>
            </w:pPr>
            <w:r w:rsidRPr="00B71CAC">
              <w:rPr>
                <w:rFonts w:cs="B Koodak" w:hint="cs"/>
                <w:sz w:val="17"/>
                <w:szCs w:val="17"/>
                <w:rtl/>
              </w:rPr>
              <w:t>اودر برخی عوامل بر سلا</w:t>
            </w:r>
            <w:r w:rsidR="001F557C">
              <w:rPr>
                <w:rFonts w:cs="B Koodak" w:hint="cs"/>
                <w:sz w:val="17"/>
                <w:szCs w:val="17"/>
                <w:rtl/>
              </w:rPr>
              <w:t>متی و رشد  نقش آن ها را در زندگ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ی انسان برسی می کند . اهمیت نقش آب در زندگی را می داند و برای حفظ آن تلاش می کند. اودر برخی مواقع  با به کارگیری حواس ، محیط اطراف خود را می شناسد. ویژگی جانورا</w:t>
            </w:r>
            <w:r w:rsidR="00F813CA">
              <w:rPr>
                <w:rFonts w:cs="B Koodak" w:hint="cs"/>
                <w:sz w:val="17"/>
                <w:szCs w:val="17"/>
                <w:rtl/>
              </w:rPr>
              <w:t>ن و گیاهان را برشمرده و آن را طب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قه بندی می کند .</w:t>
            </w:r>
          </w:p>
        </w:tc>
        <w:tc>
          <w:tcPr>
            <w:tcW w:w="3231" w:type="dxa"/>
          </w:tcPr>
          <w:p w:rsidR="00B71CAC" w:rsidRPr="00B71CAC" w:rsidRDefault="00B71CAC" w:rsidP="00B71CAC">
            <w:pPr>
              <w:jc w:val="left"/>
              <w:rPr>
                <w:rFonts w:cs="B Koodak"/>
                <w:sz w:val="17"/>
                <w:szCs w:val="17"/>
                <w:rtl/>
              </w:rPr>
            </w:pPr>
            <w:r w:rsidRPr="00B71CAC">
              <w:rPr>
                <w:rFonts w:cs="B Koodak" w:hint="cs"/>
                <w:sz w:val="17"/>
                <w:szCs w:val="17"/>
                <w:rtl/>
              </w:rPr>
              <w:t>او به ندرت با به کارگیری حواس ، محیط اطراف خود را می شناسد و به دنبال پاسخ پرسش هایش می باشد . با راهنمایی معلم  عوامل موثر بر سلامتی و رشد  نقش آن ها را د</w:t>
            </w:r>
            <w:r w:rsidR="001F557C">
              <w:rPr>
                <w:rFonts w:cs="B Koodak" w:hint="cs"/>
                <w:sz w:val="17"/>
                <w:szCs w:val="17"/>
                <w:rtl/>
              </w:rPr>
              <w:t>ر زندگ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ی انسان برسی می کند . به ندرت اهمیت نقش آب در زندگی را می داند و برای حفظ آن تلاش می کند .</w:t>
            </w:r>
          </w:p>
        </w:tc>
      </w:tr>
      <w:tr w:rsidR="00B71CAC" w:rsidRPr="00B71CAC" w:rsidTr="00091B67">
        <w:tc>
          <w:tcPr>
            <w:tcW w:w="958" w:type="dxa"/>
            <w:tcBorders>
              <w:right w:val="thinThickSmallGap" w:sz="12" w:space="0" w:color="7030A0"/>
            </w:tcBorders>
            <w:shd w:val="clear" w:color="auto" w:fill="D6E3BC" w:themeFill="accent3" w:themeFillTint="66"/>
            <w:vAlign w:val="center"/>
          </w:tcPr>
          <w:p w:rsidR="00B71CAC" w:rsidRPr="00B71CAC" w:rsidRDefault="00B71CAC" w:rsidP="00B71CAC">
            <w:pPr>
              <w:rPr>
                <w:rFonts w:cs="B Nazanin"/>
                <w:b/>
                <w:bCs/>
                <w:color w:val="C00000"/>
              </w:rPr>
            </w:pPr>
            <w:r w:rsidRPr="00B71CAC">
              <w:rPr>
                <w:rFonts w:cs="B Nazanin" w:hint="cs"/>
                <w:b/>
                <w:bCs/>
                <w:color w:val="C00000"/>
                <w:rtl/>
              </w:rPr>
              <w:t>هنر</w:t>
            </w:r>
          </w:p>
        </w:tc>
        <w:tc>
          <w:tcPr>
            <w:tcW w:w="3827" w:type="dxa"/>
            <w:tcBorders>
              <w:left w:val="thinThickSmallGap" w:sz="12" w:space="0" w:color="7030A0"/>
            </w:tcBorders>
          </w:tcPr>
          <w:p w:rsidR="00B71CAC" w:rsidRPr="00B71CAC" w:rsidRDefault="00B71CAC" w:rsidP="00B71CAC">
            <w:pPr>
              <w:jc w:val="left"/>
              <w:rPr>
                <w:rFonts w:cs="B Koodak"/>
                <w:sz w:val="17"/>
                <w:szCs w:val="17"/>
              </w:rPr>
            </w:pPr>
            <w:r w:rsidRPr="00B71CAC">
              <w:rPr>
                <w:rFonts w:cs="B Koodak" w:hint="cs"/>
                <w:sz w:val="17"/>
                <w:szCs w:val="17"/>
                <w:rtl/>
              </w:rPr>
              <w:t>همیشه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در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بیان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ایده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و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نقد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هنر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و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استفاده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از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ابزار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مهارت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دارد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</w:p>
        </w:tc>
        <w:tc>
          <w:tcPr>
            <w:tcW w:w="4111" w:type="dxa"/>
          </w:tcPr>
          <w:p w:rsidR="00B71CAC" w:rsidRPr="00B71CAC" w:rsidRDefault="00B71CAC" w:rsidP="00B71CAC">
            <w:pPr>
              <w:jc w:val="left"/>
              <w:rPr>
                <w:rFonts w:cs="B Koodak"/>
                <w:sz w:val="17"/>
                <w:szCs w:val="17"/>
              </w:rPr>
            </w:pPr>
            <w:r w:rsidRPr="00B71CAC">
              <w:rPr>
                <w:rFonts w:cs="B Koodak" w:hint="cs"/>
                <w:sz w:val="17"/>
                <w:szCs w:val="17"/>
                <w:rtl/>
              </w:rPr>
              <w:t>در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بیشتر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مواقع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در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بیان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ایده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و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استفاده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از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ابزار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مهارت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دارد</w:t>
            </w:r>
          </w:p>
        </w:tc>
        <w:tc>
          <w:tcPr>
            <w:tcW w:w="3827" w:type="dxa"/>
          </w:tcPr>
          <w:p w:rsidR="00B71CAC" w:rsidRPr="00B71CAC" w:rsidRDefault="00B71CAC" w:rsidP="00B71CAC">
            <w:pPr>
              <w:jc w:val="left"/>
              <w:rPr>
                <w:rFonts w:cs="B Koodak"/>
                <w:sz w:val="17"/>
                <w:szCs w:val="17"/>
              </w:rPr>
            </w:pPr>
            <w:r w:rsidRPr="00B71CAC">
              <w:rPr>
                <w:rFonts w:cs="B Koodak" w:hint="cs"/>
                <w:sz w:val="17"/>
                <w:szCs w:val="17"/>
                <w:rtl/>
              </w:rPr>
              <w:t>در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برخی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موارد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،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با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راهنمایی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دیگران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،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در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بیان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ایده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و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استفاده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از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ابزار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مهارت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دارد</w:t>
            </w:r>
          </w:p>
        </w:tc>
        <w:tc>
          <w:tcPr>
            <w:tcW w:w="3231" w:type="dxa"/>
          </w:tcPr>
          <w:p w:rsidR="00B71CAC" w:rsidRPr="00B71CAC" w:rsidRDefault="00B71CAC" w:rsidP="00B71CAC">
            <w:pPr>
              <w:jc w:val="left"/>
              <w:rPr>
                <w:rFonts w:cs="B Koodak"/>
                <w:sz w:val="17"/>
                <w:szCs w:val="17"/>
              </w:rPr>
            </w:pPr>
            <w:r w:rsidRPr="00B71CAC">
              <w:rPr>
                <w:rFonts w:cs="B Koodak" w:hint="cs"/>
                <w:sz w:val="17"/>
                <w:szCs w:val="17"/>
                <w:rtl/>
              </w:rPr>
              <w:t>همواره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به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کمک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دیگران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برای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بیان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عقیده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نیاز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دارد</w:t>
            </w:r>
            <w:r w:rsidRPr="00B71CAC">
              <w:rPr>
                <w:rFonts w:cs="B Koodak"/>
                <w:sz w:val="17"/>
                <w:szCs w:val="17"/>
              </w:rPr>
              <w:t xml:space="preserve"> </w:t>
            </w:r>
          </w:p>
        </w:tc>
      </w:tr>
      <w:tr w:rsidR="00B71CAC" w:rsidRPr="00B71CAC" w:rsidTr="00091B67">
        <w:tc>
          <w:tcPr>
            <w:tcW w:w="958" w:type="dxa"/>
            <w:tcBorders>
              <w:right w:val="thinThickSmallGap" w:sz="12" w:space="0" w:color="7030A0"/>
            </w:tcBorders>
            <w:shd w:val="clear" w:color="auto" w:fill="D6E3BC" w:themeFill="accent3" w:themeFillTint="66"/>
            <w:vAlign w:val="center"/>
          </w:tcPr>
          <w:p w:rsidR="00B71CAC" w:rsidRPr="00B71CAC" w:rsidRDefault="00B71CAC" w:rsidP="00B71CAC">
            <w:pPr>
              <w:rPr>
                <w:rFonts w:cs="B Nazanin"/>
                <w:b/>
                <w:bCs/>
                <w:color w:val="C00000"/>
              </w:rPr>
            </w:pPr>
            <w:r w:rsidRPr="00B71CAC">
              <w:rPr>
                <w:rFonts w:cs="B Nazanin" w:hint="cs"/>
                <w:b/>
                <w:bCs/>
                <w:color w:val="C00000"/>
                <w:rtl/>
              </w:rPr>
              <w:t>تربیت</w:t>
            </w:r>
            <w:r w:rsidRPr="00B71CAC">
              <w:rPr>
                <w:rFonts w:cs="B Nazanin"/>
                <w:b/>
                <w:bCs/>
                <w:color w:val="C00000"/>
                <w:rtl/>
              </w:rPr>
              <w:t xml:space="preserve"> </w:t>
            </w:r>
            <w:r w:rsidRPr="00B71CAC">
              <w:rPr>
                <w:rFonts w:cs="B Nazanin" w:hint="cs"/>
                <w:b/>
                <w:bCs/>
                <w:color w:val="C00000"/>
                <w:rtl/>
              </w:rPr>
              <w:t>بدنی</w:t>
            </w:r>
          </w:p>
        </w:tc>
        <w:tc>
          <w:tcPr>
            <w:tcW w:w="3827" w:type="dxa"/>
            <w:tcBorders>
              <w:left w:val="thinThickSmallGap" w:sz="12" w:space="0" w:color="7030A0"/>
            </w:tcBorders>
          </w:tcPr>
          <w:p w:rsidR="00B71CAC" w:rsidRPr="00B71CAC" w:rsidRDefault="00B71CAC" w:rsidP="00B71CAC">
            <w:pPr>
              <w:jc w:val="left"/>
              <w:rPr>
                <w:rFonts w:cs="B Koodak"/>
                <w:sz w:val="17"/>
                <w:szCs w:val="17"/>
              </w:rPr>
            </w:pPr>
            <w:r w:rsidRPr="00B71CAC">
              <w:rPr>
                <w:rFonts w:cs="B Koodak" w:hint="cs"/>
                <w:sz w:val="17"/>
                <w:szCs w:val="17"/>
                <w:rtl/>
              </w:rPr>
              <w:t>او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ارزش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و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جایگاه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ورزش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در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سلامتی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را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می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داند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و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در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انجام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صحیح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حرکات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آمادگی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جسمانی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و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حرکات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پایه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کوشا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است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.</w:t>
            </w:r>
          </w:p>
        </w:tc>
        <w:tc>
          <w:tcPr>
            <w:tcW w:w="4111" w:type="dxa"/>
          </w:tcPr>
          <w:p w:rsidR="00B71CAC" w:rsidRPr="00B71CAC" w:rsidRDefault="00B71CAC" w:rsidP="00B71CAC">
            <w:pPr>
              <w:jc w:val="left"/>
              <w:rPr>
                <w:rFonts w:cs="B Koodak"/>
                <w:sz w:val="17"/>
                <w:szCs w:val="17"/>
              </w:rPr>
            </w:pPr>
            <w:r w:rsidRPr="00B71CAC">
              <w:rPr>
                <w:rFonts w:cs="B Koodak" w:hint="cs"/>
                <w:sz w:val="17"/>
                <w:szCs w:val="17"/>
                <w:rtl/>
              </w:rPr>
              <w:t>او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در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بیشتر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موارد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ارزش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و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جایگاه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ورزش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در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سلامتی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را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می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داند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و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در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انجام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صحیح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حرکات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آمادگی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جسمانی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و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حرکات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پایه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در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بیشتر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موارد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موفق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است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.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انجام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ورزش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های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پایه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و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......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درایام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فراغت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به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سلامتی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او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کمک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می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کند</w:t>
            </w:r>
          </w:p>
        </w:tc>
        <w:tc>
          <w:tcPr>
            <w:tcW w:w="3827" w:type="dxa"/>
          </w:tcPr>
          <w:p w:rsidR="00B71CAC" w:rsidRPr="00B71CAC" w:rsidRDefault="00B71CAC" w:rsidP="00B71CAC">
            <w:pPr>
              <w:jc w:val="left"/>
              <w:rPr>
                <w:rFonts w:cs="B Koodak"/>
                <w:sz w:val="17"/>
                <w:szCs w:val="17"/>
              </w:rPr>
            </w:pPr>
            <w:r w:rsidRPr="00B71CAC">
              <w:rPr>
                <w:rFonts w:cs="B Koodak" w:hint="cs"/>
                <w:sz w:val="17"/>
                <w:szCs w:val="17"/>
                <w:rtl/>
              </w:rPr>
              <w:t>او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در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بیشتر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موارد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ارزش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و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جایگاه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ورزش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در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سلامتی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را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می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داند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و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در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انجام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صحیح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حرکات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آمادگی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جسمانی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و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حرکات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پایه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در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بیشتر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موارد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موفق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است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با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مشاهده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برنامه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های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ورزشی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از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رسانه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و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...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شرکت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در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ورزشگاه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و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....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تمرین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حرکات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بپردازد</w:t>
            </w:r>
            <w:r w:rsidRPr="00B71CAC">
              <w:rPr>
                <w:rFonts w:cs="B Koodak"/>
                <w:sz w:val="17"/>
                <w:szCs w:val="17"/>
                <w:rtl/>
              </w:rPr>
              <w:t>.</w:t>
            </w:r>
          </w:p>
        </w:tc>
        <w:tc>
          <w:tcPr>
            <w:tcW w:w="3231" w:type="dxa"/>
          </w:tcPr>
          <w:p w:rsidR="00B71CAC" w:rsidRPr="00B71CAC" w:rsidRDefault="00B71CAC" w:rsidP="00B71CAC">
            <w:pPr>
              <w:jc w:val="left"/>
              <w:rPr>
                <w:rFonts w:cs="B Koodak"/>
                <w:sz w:val="17"/>
                <w:szCs w:val="17"/>
              </w:rPr>
            </w:pPr>
            <w:r w:rsidRPr="00B71CAC">
              <w:rPr>
                <w:rFonts w:cs="B Koodak" w:hint="cs"/>
                <w:sz w:val="17"/>
                <w:szCs w:val="17"/>
                <w:rtl/>
              </w:rPr>
              <w:t>او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در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انجام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اندکی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از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حرکات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آمادگی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جسمانی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و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حرکات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پایه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موفق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است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.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انجام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حرکات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ورزشی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زیر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نظر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مربی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به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او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کمک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می</w:t>
            </w:r>
            <w:r w:rsidRPr="00B71CAC">
              <w:rPr>
                <w:rFonts w:cs="B Koodak"/>
                <w:sz w:val="17"/>
                <w:szCs w:val="17"/>
                <w:rtl/>
              </w:rPr>
              <w:t xml:space="preserve"> 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کند</w:t>
            </w:r>
            <w:r w:rsidRPr="00B71CAC">
              <w:rPr>
                <w:rFonts w:cs="B Koodak"/>
                <w:sz w:val="17"/>
                <w:szCs w:val="17"/>
              </w:rPr>
              <w:t xml:space="preserve"> .</w:t>
            </w:r>
          </w:p>
        </w:tc>
      </w:tr>
      <w:tr w:rsidR="00B71CAC" w:rsidRPr="00B71CAC" w:rsidTr="00091B67">
        <w:tc>
          <w:tcPr>
            <w:tcW w:w="958" w:type="dxa"/>
            <w:tcBorders>
              <w:bottom w:val="thickThinSmallGap" w:sz="12" w:space="0" w:color="7030A0"/>
              <w:right w:val="thinThickSmallGap" w:sz="12" w:space="0" w:color="7030A0"/>
            </w:tcBorders>
            <w:shd w:val="clear" w:color="auto" w:fill="D6E3BC" w:themeFill="accent3" w:themeFillTint="66"/>
            <w:vAlign w:val="center"/>
          </w:tcPr>
          <w:p w:rsidR="00B71CAC" w:rsidRPr="00B71CAC" w:rsidRDefault="00B71CAC" w:rsidP="00B71CAC">
            <w:pPr>
              <w:rPr>
                <w:rFonts w:cs="B Nazanin"/>
                <w:b/>
                <w:bCs/>
                <w:color w:val="C00000"/>
                <w:rtl/>
              </w:rPr>
            </w:pPr>
            <w:r w:rsidRPr="00B71CAC">
              <w:rPr>
                <w:rFonts w:cs="B Nazanin" w:hint="cs"/>
                <w:b/>
                <w:bCs/>
                <w:color w:val="C00000"/>
                <w:rtl/>
              </w:rPr>
              <w:t>شایستگی های عمومی</w:t>
            </w:r>
          </w:p>
        </w:tc>
        <w:tc>
          <w:tcPr>
            <w:tcW w:w="3827" w:type="dxa"/>
            <w:tcBorders>
              <w:left w:val="thinThickSmallGap" w:sz="12" w:space="0" w:color="7030A0"/>
            </w:tcBorders>
          </w:tcPr>
          <w:p w:rsidR="00B71CAC" w:rsidRPr="00B71CAC" w:rsidRDefault="00B71CAC" w:rsidP="001116D9">
            <w:pPr>
              <w:jc w:val="left"/>
              <w:rPr>
                <w:rFonts w:cs="B Koodak"/>
                <w:sz w:val="17"/>
                <w:szCs w:val="17"/>
                <w:rtl/>
              </w:rPr>
            </w:pPr>
            <w:r w:rsidRPr="00B71CAC">
              <w:rPr>
                <w:rFonts w:cs="B Koodak" w:hint="cs"/>
                <w:sz w:val="17"/>
                <w:szCs w:val="17"/>
                <w:rtl/>
              </w:rPr>
              <w:t>او بهداشت و ایمنی ، آموخته های اخلاقی ، مسئولیت پذیری و احترام به ارزش های ملی و مذهبی و مطالعه ، کتابخوانی و یادگیری درهر مکان و زمان را ب</w:t>
            </w:r>
            <w:r w:rsidR="001116D9">
              <w:rPr>
                <w:rFonts w:cs="B Koodak" w:hint="cs"/>
                <w:sz w:val="17"/>
                <w:szCs w:val="17"/>
                <w:rtl/>
              </w:rPr>
              <w:t>ا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 xml:space="preserve">دقت و علاقه رعایت </w:t>
            </w:r>
            <w:r w:rsidR="001116D9">
              <w:rPr>
                <w:rFonts w:cs="B Koodak" w:hint="cs"/>
                <w:sz w:val="17"/>
                <w:szCs w:val="17"/>
                <w:rtl/>
              </w:rPr>
              <w:t>می کند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 xml:space="preserve"> </w:t>
            </w:r>
          </w:p>
        </w:tc>
        <w:tc>
          <w:tcPr>
            <w:tcW w:w="4111" w:type="dxa"/>
          </w:tcPr>
          <w:p w:rsidR="00B71CAC" w:rsidRPr="00B71CAC" w:rsidRDefault="00B71CAC" w:rsidP="00B71CAC">
            <w:pPr>
              <w:jc w:val="left"/>
              <w:rPr>
                <w:rFonts w:cs="B Koodak"/>
                <w:sz w:val="17"/>
                <w:szCs w:val="17"/>
                <w:rtl/>
              </w:rPr>
            </w:pPr>
            <w:r w:rsidRPr="00B71CAC">
              <w:rPr>
                <w:rFonts w:cs="B Koodak" w:hint="cs"/>
                <w:sz w:val="17"/>
                <w:szCs w:val="17"/>
                <w:rtl/>
              </w:rPr>
              <w:t>او در بیشتر موارد بهداشت و ایمنی ، آموخته های اخلاقی ، مسئولیت پذیری و احترام به ارزش های ملی و مذهبی و مطالعه ، کتابخوانی و یادگیری درهر مکان و زمان را بدقت و علاقه مندی رعایت و انجام می دهد</w:t>
            </w:r>
          </w:p>
        </w:tc>
        <w:tc>
          <w:tcPr>
            <w:tcW w:w="3827" w:type="dxa"/>
          </w:tcPr>
          <w:p w:rsidR="00B71CAC" w:rsidRPr="00B71CAC" w:rsidRDefault="00B71CAC" w:rsidP="00B71CAC">
            <w:pPr>
              <w:jc w:val="left"/>
              <w:rPr>
                <w:rFonts w:cs="B Koodak"/>
                <w:sz w:val="17"/>
                <w:szCs w:val="17"/>
                <w:rtl/>
              </w:rPr>
            </w:pPr>
            <w:r w:rsidRPr="00B71CAC">
              <w:rPr>
                <w:rFonts w:cs="B Koodak" w:hint="cs"/>
                <w:sz w:val="17"/>
                <w:szCs w:val="17"/>
                <w:rtl/>
              </w:rPr>
              <w:t>او در برخی موارد بهداشت و ایمنی ، آموخته های اخلاقی ، مسئولیت پذیری و احترام به ارزش های ملی و مذهبی و مطالعه ، کتابخوانی و یادگیری درهر مکان و زمان را ب</w:t>
            </w:r>
            <w:r w:rsidR="00A349AB">
              <w:rPr>
                <w:rFonts w:cs="B Koodak" w:hint="cs"/>
                <w:sz w:val="17"/>
                <w:szCs w:val="17"/>
                <w:rtl/>
              </w:rPr>
              <w:t>ا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دقت و علاقه مندی رعایت و انجام می دهد</w:t>
            </w:r>
          </w:p>
        </w:tc>
        <w:tc>
          <w:tcPr>
            <w:tcW w:w="3231" w:type="dxa"/>
          </w:tcPr>
          <w:p w:rsidR="00B71CAC" w:rsidRPr="00B71CAC" w:rsidRDefault="00B71CAC" w:rsidP="00B71CAC">
            <w:pPr>
              <w:jc w:val="left"/>
              <w:rPr>
                <w:rFonts w:cs="B Koodak"/>
                <w:sz w:val="17"/>
                <w:szCs w:val="17"/>
                <w:rtl/>
              </w:rPr>
            </w:pPr>
            <w:r w:rsidRPr="00B71CAC">
              <w:rPr>
                <w:rFonts w:cs="B Koodak" w:hint="cs"/>
                <w:sz w:val="17"/>
                <w:szCs w:val="17"/>
                <w:rtl/>
              </w:rPr>
              <w:t>او با راهنمایی معلم  بهداشت و ایمنی ، آموخته های اخلاقی ، مسئولیت پذیری و احترام به ارزش های ملی و مذهبی و مطالعه ، کتابخوانی و یادگیری درهر مکان و زمان را ب</w:t>
            </w:r>
            <w:r w:rsidR="00A349AB">
              <w:rPr>
                <w:rFonts w:cs="B Koodak" w:hint="cs"/>
                <w:sz w:val="17"/>
                <w:szCs w:val="17"/>
                <w:rtl/>
              </w:rPr>
              <w:t>ا</w:t>
            </w:r>
            <w:r w:rsidRPr="00B71CAC">
              <w:rPr>
                <w:rFonts w:cs="B Koodak" w:hint="cs"/>
                <w:sz w:val="17"/>
                <w:szCs w:val="17"/>
                <w:rtl/>
              </w:rPr>
              <w:t>دقت و علاقه مندی رعایت و انجام می دهد</w:t>
            </w:r>
          </w:p>
        </w:tc>
      </w:tr>
    </w:tbl>
    <w:p w:rsidR="00B71CAC" w:rsidRPr="00B71CAC" w:rsidRDefault="00B71CAC" w:rsidP="00091B67">
      <w:pPr>
        <w:jc w:val="both"/>
        <w:rPr>
          <w:sz w:val="20"/>
          <w:szCs w:val="20"/>
        </w:rPr>
      </w:pPr>
    </w:p>
    <w:sectPr w:rsidR="00B71CAC" w:rsidRPr="00B71CAC" w:rsidSect="00B71CAC">
      <w:pgSz w:w="16838" w:h="11906" w:orient="landscape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CAC"/>
    <w:rsid w:val="00000D16"/>
    <w:rsid w:val="00091B67"/>
    <w:rsid w:val="001116D9"/>
    <w:rsid w:val="001F557C"/>
    <w:rsid w:val="00401707"/>
    <w:rsid w:val="005B526E"/>
    <w:rsid w:val="005E0C1E"/>
    <w:rsid w:val="007B695F"/>
    <w:rsid w:val="008626B7"/>
    <w:rsid w:val="008E6FA4"/>
    <w:rsid w:val="009B6C13"/>
    <w:rsid w:val="009D3E78"/>
    <w:rsid w:val="00A349AB"/>
    <w:rsid w:val="00B71CAC"/>
    <w:rsid w:val="00BC7F4B"/>
    <w:rsid w:val="00D50EAA"/>
    <w:rsid w:val="00F8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57B32E3"/>
  <w15:docId w15:val="{894E98E4-9347-4832-8AEF-710FB2245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CAC"/>
    <w:pPr>
      <w:bidi/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1CAC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niazi</dc:creator>
  <cp:keywords/>
  <dc:description/>
  <cp:lastModifiedBy>RePack by Diakov</cp:lastModifiedBy>
  <cp:revision>2</cp:revision>
  <cp:lastPrinted>2016-04-30T12:25:00Z</cp:lastPrinted>
  <dcterms:created xsi:type="dcterms:W3CDTF">2020-05-13T07:32:00Z</dcterms:created>
  <dcterms:modified xsi:type="dcterms:W3CDTF">2020-05-13T07:32:00Z</dcterms:modified>
</cp:coreProperties>
</file>